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7347" w14:textId="213F9B2E" w:rsidR="007B1B59" w:rsidRPr="006F7AB3" w:rsidRDefault="005F423E" w:rsidP="007B1B59">
      <w:pPr>
        <w:spacing w:after="0"/>
        <w:jc w:val="center"/>
        <w:rPr>
          <w:sz w:val="16"/>
          <w:szCs w:val="16"/>
        </w:rPr>
      </w:pPr>
      <w:r w:rsidRPr="005F423E">
        <w:rPr>
          <w:sz w:val="32"/>
          <w:szCs w:val="32"/>
        </w:rPr>
        <w:t>B008-15 Biedboekje om preëmptief openen te oefenen - 1 antwoorden</w:t>
      </w:r>
      <w:r w:rsidR="007B1B59" w:rsidRPr="006F7AB3">
        <w:rPr>
          <w:sz w:val="16"/>
          <w:szCs w:val="16"/>
        </w:rPr>
        <w:br/>
      </w:r>
      <w:r w:rsidR="007B1B59">
        <w:rPr>
          <w:sz w:val="16"/>
          <w:szCs w:val="16"/>
        </w:rPr>
        <w:t>Auteur: Thijs Op het Roodt</w:t>
      </w:r>
      <w:r w:rsidR="007B1B59"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B31CD6" w14:paraId="4DC763AD" w14:textId="77777777" w:rsidTr="002D092A">
        <w:tc>
          <w:tcPr>
            <w:tcW w:w="778" w:type="dxa"/>
            <w:shd w:val="clear" w:color="auto" w:fill="auto"/>
            <w:vAlign w:val="center"/>
          </w:tcPr>
          <w:p w14:paraId="4A8F4229" w14:textId="77777777" w:rsidR="00B31CD6" w:rsidRDefault="00B31CD6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74E9F0CA" w14:textId="77777777" w:rsidR="00B31CD6" w:rsidRDefault="00B31CD6" w:rsidP="005D6D15">
            <w:r>
              <w:t>Volledig antwoord</w:t>
            </w:r>
          </w:p>
        </w:tc>
      </w:tr>
      <w:tr w:rsidR="00B31CD6" w14:paraId="0D52D739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547CC12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4947C02D" w14:textId="77777777" w:rsidR="002D092A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D4ACA6E" w14:textId="77777777" w:rsidR="00B31CD6" w:rsidRDefault="00B31CD6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 Wij hebben weliswaar 10-troeven samen maar te weinig speelkracht voor de manche.</w:t>
            </w:r>
          </w:p>
          <w:p w14:paraId="5E6CC1C7" w14:textId="60A461DA" w:rsidR="002D092A" w:rsidRPr="00C478F1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31CD6" w14:paraId="10FE9F6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E1756B6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20665604" w14:textId="77777777" w:rsidR="00B31CD6" w:rsidRPr="00C478F1" w:rsidRDefault="00B31CD6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B31CD6" w14:paraId="363B699B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3355AD4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374CDEB2" w14:textId="77777777" w:rsidR="002D092A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26C9060" w14:textId="77777777" w:rsidR="00B31CD6" w:rsidRDefault="00B31CD6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3 </w:t>
            </w:r>
            <w:r w:rsidRPr="00B31C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 Mijn steunbieding is preëmtief. Met de Wet in de hand, zou ik indien nodig, tot aan het  4 niveau kunnen gaan.</w:t>
            </w:r>
          </w:p>
          <w:p w14:paraId="00EA43E5" w14:textId="1B08247D" w:rsidR="002D092A" w:rsidRPr="00B57CE1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31CD6" w14:paraId="3E0EAFD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04F28BE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17DAC044" w14:textId="77777777" w:rsidR="00B31CD6" w:rsidRPr="00F54F99" w:rsidRDefault="00B31CD6" w:rsidP="0008211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open ik STOP 3 </w:t>
            </w:r>
            <w:r w:rsidRPr="00B31CD6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 6/7 speelslagen.</w:t>
            </w:r>
          </w:p>
        </w:tc>
      </w:tr>
      <w:tr w:rsidR="00B31CD6" w14:paraId="7925402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47DB635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19885C6D" w14:textId="77777777" w:rsidR="002D092A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28BED72" w14:textId="77777777" w:rsidR="00B31CD6" w:rsidRDefault="00B31CD6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Met 10-troeven samen ga ik voor de manche. Mijn partner heeft 6-kaarten verdeeld over de onderliggende kleuren. </w:t>
            </w:r>
            <w:r>
              <w:rPr>
                <w:rFonts w:ascii="Calibri" w:hAnsi="Calibri" w:cs="Calibri"/>
                <w:lang w:val="nl"/>
              </w:rPr>
              <w:br/>
              <w:t>Kijk eens naar mijn mooie azen in deze kleuren.</w:t>
            </w:r>
          </w:p>
          <w:p w14:paraId="75C3F1EE" w14:textId="1F4E8689" w:rsidR="002D092A" w:rsidRPr="00F54F99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31CD6" w14:paraId="153468B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51A17D1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75108111" w14:textId="77777777" w:rsidR="00B31CD6" w:rsidRPr="00B57CE1" w:rsidRDefault="00B31CD6" w:rsidP="00B115C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ik, omdat slem niet haalbaar is.</w:t>
            </w:r>
          </w:p>
        </w:tc>
      </w:tr>
      <w:tr w:rsidR="00B31CD6" w14:paraId="5858147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6A1A13A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214A5C38" w14:textId="77777777" w:rsidR="002D092A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1F810AB" w14:textId="77777777" w:rsidR="00B31CD6" w:rsidRDefault="00B31CD6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4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Mijn steunbieding is preëmtief en wij  zijn niet kwetsbaar. Gaat de tegenpartij naar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dan kunnen wij ze misschien kwetsbaar down spelen.</w:t>
            </w:r>
          </w:p>
          <w:p w14:paraId="51B2EDC2" w14:textId="3CC08D43" w:rsidR="002D092A" w:rsidRPr="00207753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31CD6" w14:paraId="1C06E72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6156BF9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0A915841" w14:textId="77777777" w:rsidR="002D092A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97524A2" w14:textId="77777777" w:rsidR="00B31CD6" w:rsidRDefault="00B31CD6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maak ik het af op 4 </w:t>
            </w:r>
            <w:r w:rsidRPr="00B31C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  <w:r>
              <w:rPr>
                <w:rFonts w:ascii="Calibri" w:hAnsi="Calibri" w:cs="Calibri"/>
                <w:lang w:val="nl"/>
              </w:rPr>
              <w:br/>
              <w:t xml:space="preserve">Er is te weinig ruimte voor slemonderzoek. </w:t>
            </w:r>
            <w:r>
              <w:rPr>
                <w:rFonts w:ascii="Calibri" w:hAnsi="Calibri" w:cs="Calibri"/>
                <w:lang w:val="nl"/>
              </w:rPr>
              <w:br/>
              <w:t xml:space="preserve">Mijn partner moet zowel de aas, heer als vrouw van de </w:t>
            </w:r>
            <w:r w:rsidRPr="00B31C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hebben voor slem.</w:t>
            </w:r>
          </w:p>
          <w:p w14:paraId="3EDC1463" w14:textId="04F36BA4" w:rsidR="002D092A" w:rsidRPr="00F54F99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31CD6" w14:paraId="3E31FC5B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FDE2D5D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197F2819" w14:textId="77777777" w:rsidR="00B31CD6" w:rsidRPr="00F54F99" w:rsidRDefault="00B31CD6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 Ik heb te weinig speelkracht voor de manche.</w:t>
            </w:r>
          </w:p>
        </w:tc>
      </w:tr>
      <w:tr w:rsidR="00B31CD6" w14:paraId="1FEB5D4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EAB0E85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3B1FE7F2" w14:textId="77777777" w:rsidR="002D092A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61DC5DC" w14:textId="77777777" w:rsidR="00B31CD6" w:rsidRDefault="00B31CD6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Ik heb te weinig speelkracht voor de manche. </w:t>
            </w:r>
            <w:r>
              <w:rPr>
                <w:rFonts w:ascii="Calibri" w:hAnsi="Calibri" w:cs="Calibri"/>
                <w:lang w:val="nl"/>
              </w:rPr>
              <w:br/>
              <w:t>Indien nodig ga ik, met de „Wet in de hand” naar het drie-niveau. (Samen maximaal 21 punten).</w:t>
            </w:r>
          </w:p>
          <w:p w14:paraId="2358C787" w14:textId="5211F62C" w:rsidR="002D092A" w:rsidRPr="00F54F99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31CD6" w14:paraId="0485B3E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365974D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0B6A3526" w14:textId="77777777" w:rsidR="00B31CD6" w:rsidRPr="00207753" w:rsidRDefault="00B31CD6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4 </w:t>
            </w:r>
            <w:r w:rsidRPr="00B31C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 Genoeg speelkracht voor de manche.</w:t>
            </w:r>
          </w:p>
        </w:tc>
      </w:tr>
      <w:tr w:rsidR="00B31CD6" w14:paraId="1C4ABFEA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854124B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6C4E8B81" w14:textId="77777777" w:rsidR="00B31CD6" w:rsidRPr="00F54F99" w:rsidRDefault="00B31CD6" w:rsidP="00F54F9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 hand hand bied ik STOP 4 </w:t>
            </w:r>
            <w:r w:rsidRPr="00B31C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B31CD6" w14:paraId="54B0355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AB124C8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69" w:type="dxa"/>
            <w:vAlign w:val="center"/>
          </w:tcPr>
          <w:p w14:paraId="78DD165F" w14:textId="77777777" w:rsidR="00B31CD6" w:rsidRPr="00207753" w:rsidRDefault="00B31CD6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beid ik 4 </w:t>
            </w:r>
            <w:r w:rsidRPr="00B31C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 Genoeg speelkracht voor de manche.</w:t>
            </w:r>
          </w:p>
        </w:tc>
      </w:tr>
      <w:tr w:rsidR="00B31CD6" w14:paraId="2522347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6FA598B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169" w:type="dxa"/>
            <w:vAlign w:val="center"/>
          </w:tcPr>
          <w:p w14:paraId="18837D16" w14:textId="77777777" w:rsidR="002D092A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798FAE2" w14:textId="77777777" w:rsidR="00B31CD6" w:rsidRDefault="00B31CD6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Ik heb te weinig speelkracht voor de manche. </w:t>
            </w:r>
            <w:r>
              <w:rPr>
                <w:rFonts w:ascii="Calibri" w:hAnsi="Calibri" w:cs="Calibri"/>
                <w:lang w:val="nl"/>
              </w:rPr>
              <w:br/>
              <w:t xml:space="preserve">Mijn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bezit is goed voor extra slagen en/of </w:t>
            </w:r>
            <w:r w:rsidRPr="00B31CD6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- of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-  verliezers van partner weg te werken.</w:t>
            </w:r>
          </w:p>
          <w:p w14:paraId="4D49D94D" w14:textId="076277C2" w:rsidR="002D092A" w:rsidRPr="00207753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31CD6" w14:paraId="2060ABE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C439CBD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69" w:type="dxa"/>
            <w:vAlign w:val="center"/>
          </w:tcPr>
          <w:p w14:paraId="38E0BA87" w14:textId="77777777" w:rsidR="00B31CD6" w:rsidRPr="00207753" w:rsidRDefault="00B31CD6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 Ik breng slechts 3-speelslagen mee.</w:t>
            </w:r>
          </w:p>
        </w:tc>
      </w:tr>
      <w:tr w:rsidR="00B31CD6" w14:paraId="7BB00B99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7AF951C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69" w:type="dxa"/>
            <w:vAlign w:val="center"/>
          </w:tcPr>
          <w:p w14:paraId="386EEF4F" w14:textId="77777777" w:rsidR="002D092A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33C1D04" w14:textId="77777777" w:rsidR="00B31CD6" w:rsidRDefault="00B31CD6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Wij hebben te weinig speelkracht voor de manche. </w:t>
            </w:r>
            <w:r>
              <w:rPr>
                <w:rFonts w:ascii="Calibri" w:hAnsi="Calibri" w:cs="Calibri"/>
                <w:lang w:val="nl"/>
              </w:rPr>
              <w:br/>
              <w:t xml:space="preserve">2e optie: bied ik 3 </w:t>
            </w:r>
            <w:r w:rsidRPr="00B31C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in de hoop dat partner nog een of twee </w:t>
            </w:r>
            <w:r w:rsidRPr="00B31C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heeft voor een contract-verbetering.</w:t>
            </w:r>
          </w:p>
          <w:p w14:paraId="65F824FE" w14:textId="12DF7FF2" w:rsidR="002D092A" w:rsidRPr="00F54F99" w:rsidRDefault="002D092A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31CD6" w14:paraId="5EB8FE68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BB9D8EE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17BD9391" w14:textId="77777777" w:rsidR="002D092A" w:rsidRDefault="002D092A" w:rsidP="00046DF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9818841" w14:textId="77777777" w:rsidR="00B31CD6" w:rsidRDefault="00B31CD6" w:rsidP="00046DF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Als de tegenstanders naar 4 </w:t>
            </w:r>
            <w:r w:rsidRPr="00B31CD6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gaan kan ik alsnog 4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bieden. De tegenstanders hebben lengte in de rode kleuren.</w:t>
            </w:r>
          </w:p>
          <w:p w14:paraId="13C3EF1E" w14:textId="5ED2D6A6" w:rsidR="002D092A" w:rsidRPr="00F54F99" w:rsidRDefault="002D092A" w:rsidP="00046DF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31CD6" w14:paraId="7764339D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A04B192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211D2D6B" w14:textId="77777777" w:rsidR="00B31CD6" w:rsidRPr="00F54F99" w:rsidRDefault="00B31CD6" w:rsidP="001B4E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B31CD6" w14:paraId="5FA14036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A1D14C1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2A7B8C25" w14:textId="77777777" w:rsidR="002D092A" w:rsidRDefault="002D092A" w:rsidP="002D092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327D7EB" w14:textId="6A93283D" w:rsidR="002D092A" w:rsidRDefault="00B31CD6" w:rsidP="002D092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</w:t>
            </w:r>
          </w:p>
          <w:p w14:paraId="2F4CADE9" w14:textId="77777777" w:rsidR="00B31CD6" w:rsidRDefault="00B31CD6" w:rsidP="002D092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Mogelijk dat wij de tegenstanders down kunnen spelen.</w:t>
            </w:r>
          </w:p>
          <w:p w14:paraId="549E7FFF" w14:textId="60BC3511" w:rsidR="002D092A" w:rsidRPr="00F54F99" w:rsidRDefault="002D092A" w:rsidP="002D092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B31CD6" w14:paraId="11B4702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8294B02" w14:textId="77777777" w:rsidR="00B31CD6" w:rsidRPr="002D092A" w:rsidRDefault="00B31CD6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2D092A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7AC5CF73" w14:textId="2BB88A3B" w:rsidR="00B31CD6" w:rsidRPr="00F54F99" w:rsidRDefault="00B31CD6" w:rsidP="002D092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 Wij hebben te weinig speelkracht voor de manche.</w:t>
            </w:r>
          </w:p>
        </w:tc>
      </w:tr>
    </w:tbl>
    <w:p w14:paraId="524062DC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5738" w14:textId="77777777" w:rsidR="002878B9" w:rsidRDefault="002878B9" w:rsidP="00D97B79">
      <w:pPr>
        <w:spacing w:after="0" w:line="240" w:lineRule="auto"/>
      </w:pPr>
      <w:r>
        <w:separator/>
      </w:r>
    </w:p>
  </w:endnote>
  <w:endnote w:type="continuationSeparator" w:id="0">
    <w:p w14:paraId="6C1BE27C" w14:textId="77777777" w:rsidR="002878B9" w:rsidRDefault="002878B9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2D02" w14:textId="77777777" w:rsidR="002878B9" w:rsidRDefault="002878B9" w:rsidP="00D97B79">
      <w:pPr>
        <w:spacing w:after="0" w:line="240" w:lineRule="auto"/>
      </w:pPr>
      <w:r>
        <w:separator/>
      </w:r>
    </w:p>
  </w:footnote>
  <w:footnote w:type="continuationSeparator" w:id="0">
    <w:p w14:paraId="647F9EAE" w14:textId="77777777" w:rsidR="002878B9" w:rsidRDefault="002878B9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94EE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77034E3" wp14:editId="76A9A9F3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7556FD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5C96EA4C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46DFA"/>
    <w:rsid w:val="00051DDD"/>
    <w:rsid w:val="0008211E"/>
    <w:rsid w:val="000B7D8F"/>
    <w:rsid w:val="00133A5A"/>
    <w:rsid w:val="00140C27"/>
    <w:rsid w:val="001862B5"/>
    <w:rsid w:val="001B4EF0"/>
    <w:rsid w:val="00207753"/>
    <w:rsid w:val="00250FE2"/>
    <w:rsid w:val="002878B9"/>
    <w:rsid w:val="00294F94"/>
    <w:rsid w:val="002B4CDD"/>
    <w:rsid w:val="002D092A"/>
    <w:rsid w:val="00321241"/>
    <w:rsid w:val="00387774"/>
    <w:rsid w:val="003B6130"/>
    <w:rsid w:val="003D0A36"/>
    <w:rsid w:val="003D41B4"/>
    <w:rsid w:val="004479D4"/>
    <w:rsid w:val="0049126A"/>
    <w:rsid w:val="004B1A46"/>
    <w:rsid w:val="004B51BF"/>
    <w:rsid w:val="004D3963"/>
    <w:rsid w:val="004D6AA9"/>
    <w:rsid w:val="00543496"/>
    <w:rsid w:val="005D6D15"/>
    <w:rsid w:val="005E22C8"/>
    <w:rsid w:val="005F423E"/>
    <w:rsid w:val="006011E1"/>
    <w:rsid w:val="00635A52"/>
    <w:rsid w:val="006A0294"/>
    <w:rsid w:val="006C3FE1"/>
    <w:rsid w:val="00713340"/>
    <w:rsid w:val="007766E2"/>
    <w:rsid w:val="007B1B59"/>
    <w:rsid w:val="007B2BE6"/>
    <w:rsid w:val="00884017"/>
    <w:rsid w:val="008B4457"/>
    <w:rsid w:val="00956D39"/>
    <w:rsid w:val="00965ED3"/>
    <w:rsid w:val="009A0A1A"/>
    <w:rsid w:val="009D0228"/>
    <w:rsid w:val="00A3388A"/>
    <w:rsid w:val="00AB1D07"/>
    <w:rsid w:val="00B115C9"/>
    <w:rsid w:val="00B16692"/>
    <w:rsid w:val="00B31CD6"/>
    <w:rsid w:val="00B57CE1"/>
    <w:rsid w:val="00B70D9B"/>
    <w:rsid w:val="00BA5FFC"/>
    <w:rsid w:val="00C21500"/>
    <w:rsid w:val="00C32817"/>
    <w:rsid w:val="00C478F1"/>
    <w:rsid w:val="00CB1B71"/>
    <w:rsid w:val="00D2433C"/>
    <w:rsid w:val="00D43A55"/>
    <w:rsid w:val="00D97B79"/>
    <w:rsid w:val="00DC34DA"/>
    <w:rsid w:val="00E20BFB"/>
    <w:rsid w:val="00E23046"/>
    <w:rsid w:val="00E75B94"/>
    <w:rsid w:val="00ED7350"/>
    <w:rsid w:val="00F47CDE"/>
    <w:rsid w:val="00F54F99"/>
    <w:rsid w:val="00FC424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43B9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78162-0BDB-4897-B102-EC81B6D1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9</cp:revision>
  <dcterms:created xsi:type="dcterms:W3CDTF">2018-11-29T11:10:00Z</dcterms:created>
  <dcterms:modified xsi:type="dcterms:W3CDTF">2021-12-01T18:29:00Z</dcterms:modified>
</cp:coreProperties>
</file>