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2E" w:rsidRDefault="00A31DBA" w:rsidP="00A31DBA">
      <w:pPr>
        <w:spacing w:after="0"/>
      </w:pPr>
      <w:r>
        <w:t>Speelschema toevoegen of verwijderen</w:t>
      </w:r>
    </w:p>
    <w:p w:rsidR="004E3754" w:rsidRDefault="004E3754" w:rsidP="00A31DBA">
      <w:pPr>
        <w:spacing w:after="0"/>
      </w:pPr>
      <w:bookmarkStart w:id="0" w:name="_GoBack"/>
      <w:bookmarkEnd w:id="0"/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op Schema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op Parenwedstrijd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op Schemabeheer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Vink in de lijst van Actieve schema’s die schema’s aan die u niet gebruikt.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op de knop “Verwijder uit actieve lijst”</w:t>
      </w:r>
    </w:p>
    <w:p w:rsidR="00A31DBA" w:rsidRPr="004E3754" w:rsidRDefault="00A31DBA" w:rsidP="004E3754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 w:rsidRPr="004E3754">
        <w:rPr>
          <w:b/>
          <w:bCs/>
        </w:rPr>
        <w:t>PAS OP!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niet op de knop Schema wissen, want dan wordt het schema definitief van uw computer gewist.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Kies rechts onder in het kader “Zoeken Schema” waar u op wilt zoeken.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Geef bijvoorbeeld 6 ronden in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op Zoeken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Vink de schema’s die verschijnen in de lijst met Alle schema’s, die schema’s aan die u wilt gebruiken.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Klik nu op de knop Plaats in actieve schema lijst.</w:t>
      </w:r>
    </w:p>
    <w:p w:rsidR="00A31DBA" w:rsidRDefault="00A31DBA" w:rsidP="004E3754">
      <w:pPr>
        <w:pStyle w:val="Lijstalinea"/>
        <w:numPr>
          <w:ilvl w:val="0"/>
          <w:numId w:val="2"/>
        </w:numPr>
        <w:spacing w:after="0"/>
      </w:pPr>
      <w:r>
        <w:t>De aangevinkte schema’s staan u in de lijst met Actieve schema’s.</w:t>
      </w:r>
    </w:p>
    <w:p w:rsidR="004E3754" w:rsidRDefault="004E3754" w:rsidP="00A31DBA">
      <w:pPr>
        <w:spacing w:after="0"/>
      </w:pPr>
    </w:p>
    <w:p w:rsidR="00A31DBA" w:rsidRDefault="00A31DBA" w:rsidP="00A31DBA">
      <w:pPr>
        <w:spacing w:after="0"/>
      </w:pPr>
      <w:r>
        <w:t>De schema’s die in de actieve lijst staan, daar werkt Bridge Office Resultaten mee.</w:t>
      </w:r>
    </w:p>
    <w:p w:rsidR="00A31DBA" w:rsidRPr="00A31DBA" w:rsidRDefault="00A31DBA" w:rsidP="00A31DBA">
      <w:pPr>
        <w:spacing w:after="0"/>
      </w:pPr>
      <w:r>
        <w:t xml:space="preserve">U </w:t>
      </w:r>
      <w:r w:rsidR="004E3754">
        <w:t xml:space="preserve">kunt </w:t>
      </w:r>
      <w:r>
        <w:t>van schema’s wisselen zo vaak en zo veel als dat u wilt.</w:t>
      </w:r>
    </w:p>
    <w:sectPr w:rsidR="00A31DBA" w:rsidRPr="00A3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B75"/>
    <w:multiLevelType w:val="hybridMultilevel"/>
    <w:tmpl w:val="24287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77679"/>
    <w:multiLevelType w:val="hybridMultilevel"/>
    <w:tmpl w:val="97BA2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BA"/>
    <w:rsid w:val="0004762E"/>
    <w:rsid w:val="004E3754"/>
    <w:rsid w:val="00A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D854"/>
  <w15:chartTrackingRefBased/>
  <w15:docId w15:val="{B758C22B-87FA-4C6B-B794-07F2004C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thijsophetroodt@gmail.com</dc:creator>
  <cp:keywords/>
  <dc:description/>
  <cp:lastModifiedBy>thijsophetroodt@gmail.com</cp:lastModifiedBy>
  <cp:revision>2</cp:revision>
  <dcterms:created xsi:type="dcterms:W3CDTF">2019-11-18T13:07:00Z</dcterms:created>
  <dcterms:modified xsi:type="dcterms:W3CDTF">2019-11-18T13:20:00Z</dcterms:modified>
</cp:coreProperties>
</file>